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4FFE" w14:textId="51EDFEE1" w:rsidR="00FD688E" w:rsidRPr="00AB2BCC" w:rsidRDefault="00FD688E" w:rsidP="00AB2BCC">
      <w:pPr>
        <w:jc w:val="center"/>
        <w:rPr>
          <w:b/>
          <w:bCs/>
          <w:sz w:val="28"/>
          <w:szCs w:val="28"/>
        </w:rPr>
      </w:pPr>
      <w:r w:rsidRPr="00AB2BCC">
        <w:rPr>
          <w:b/>
          <w:bCs/>
          <w:sz w:val="28"/>
          <w:szCs w:val="28"/>
        </w:rPr>
        <w:t>Level of Excellence Award Criteria for 2022</w:t>
      </w:r>
    </w:p>
    <w:tbl>
      <w:tblPr>
        <w:tblW w:w="10789" w:type="dxa"/>
        <w:tblLook w:val="04A0" w:firstRow="1" w:lastRow="0" w:firstColumn="1" w:lastColumn="0" w:noHBand="0" w:noVBand="1"/>
      </w:tblPr>
      <w:tblGrid>
        <w:gridCol w:w="10789"/>
      </w:tblGrid>
      <w:tr w:rsidR="00AB2BCC" w:rsidRPr="00AB2BCC" w14:paraId="5BD020C5" w14:textId="77777777" w:rsidTr="00AB2BCC">
        <w:trPr>
          <w:trHeight w:val="246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D625" w14:textId="77777777" w:rsidR="00AB2BCC" w:rsidRPr="00AB2BCC" w:rsidRDefault="00AB2BCC" w:rsidP="00AB2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BCC">
              <w:rPr>
                <w:rFonts w:ascii="Calibri" w:eastAsia="Times New Roman" w:hAnsi="Calibri" w:cs="Calibri"/>
                <w:b/>
                <w:bCs/>
                <w:color w:val="000000"/>
              </w:rPr>
              <w:t>Evaluation Criteria:</w:t>
            </w:r>
          </w:p>
        </w:tc>
      </w:tr>
      <w:tr w:rsidR="00AB2BCC" w:rsidRPr="00AB2BCC" w14:paraId="62CC1D21" w14:textId="77777777" w:rsidTr="00AB2BCC">
        <w:trPr>
          <w:trHeight w:val="246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071F" w14:textId="77777777" w:rsidR="00AB2BCC" w:rsidRPr="00AB2BCC" w:rsidRDefault="00AB2BCC" w:rsidP="00AB2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BCC">
              <w:rPr>
                <w:rFonts w:ascii="Calibri" w:eastAsia="Times New Roman" w:hAnsi="Calibri" w:cs="Calibri"/>
                <w:b/>
                <w:bCs/>
                <w:color w:val="000000"/>
              </w:rPr>
              <w:t>Objective Scoring criteria:</w:t>
            </w:r>
          </w:p>
        </w:tc>
      </w:tr>
      <w:tr w:rsidR="00AB2BCC" w:rsidRPr="00AB2BCC" w14:paraId="00C0BD85" w14:textId="77777777" w:rsidTr="00AB2BCC">
        <w:trPr>
          <w:trHeight w:val="246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7845" w14:textId="77777777" w:rsidR="00AB2BCC" w:rsidRPr="00AB2BCC" w:rsidRDefault="00AB2BCC" w:rsidP="00AB2BC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AB2BCC">
              <w:rPr>
                <w:rFonts w:ascii="Calibri" w:eastAsia="Times New Roman" w:hAnsi="Calibri" w:cs="Calibri"/>
                <w:color w:val="000000"/>
              </w:rPr>
              <w:t>• Will be obtained from MOAA’s database. Related updates can be made on the Committee Module (CM) until March 31, 2023.</w:t>
            </w:r>
          </w:p>
        </w:tc>
      </w:tr>
      <w:tr w:rsidR="00AB2BCC" w:rsidRPr="00AB2BCC" w14:paraId="34CEB3A7" w14:textId="77777777" w:rsidTr="00AB2BCC">
        <w:trPr>
          <w:trHeight w:val="246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519B" w14:textId="77777777" w:rsidR="00AB2BCC" w:rsidRPr="00AB2BCC" w:rsidRDefault="00AB2BCC" w:rsidP="00AB2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BCC">
              <w:rPr>
                <w:rFonts w:ascii="Calibri" w:eastAsia="Times New Roman" w:hAnsi="Calibri" w:cs="Calibri"/>
                <w:b/>
                <w:bCs/>
                <w:color w:val="000000"/>
              </w:rPr>
              <w:t>Subjective Scoring criteria:</w:t>
            </w:r>
          </w:p>
        </w:tc>
      </w:tr>
      <w:tr w:rsidR="00AB2BCC" w:rsidRPr="00AB2BCC" w14:paraId="31CB57F9" w14:textId="77777777" w:rsidTr="00AB2BCC">
        <w:trPr>
          <w:trHeight w:val="246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D4EC" w14:textId="77777777" w:rsidR="00AB2BCC" w:rsidRPr="00AB2BCC" w:rsidRDefault="00AB2BCC" w:rsidP="00AB2BC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AB2BCC">
              <w:rPr>
                <w:rFonts w:ascii="Calibri" w:eastAsia="Times New Roman" w:hAnsi="Calibri" w:cs="Calibri"/>
                <w:color w:val="000000"/>
              </w:rPr>
              <w:t>• A team of judges will evaluate each affiliate’s Subjective input, plus that of the council if applicable, and past visit reports.</w:t>
            </w:r>
          </w:p>
        </w:tc>
      </w:tr>
    </w:tbl>
    <w:p w14:paraId="3257D4A8" w14:textId="77777777" w:rsidR="00FD688E" w:rsidRDefault="00FD688E"/>
    <w:tbl>
      <w:tblPr>
        <w:tblW w:w="10800" w:type="dxa"/>
        <w:tblLook w:val="04A0" w:firstRow="1" w:lastRow="0" w:firstColumn="1" w:lastColumn="0" w:noHBand="0" w:noVBand="1"/>
      </w:tblPr>
      <w:tblGrid>
        <w:gridCol w:w="5220"/>
        <w:gridCol w:w="1170"/>
        <w:gridCol w:w="1170"/>
        <w:gridCol w:w="3240"/>
      </w:tblGrid>
      <w:tr w:rsidR="00AB2BCC" w:rsidRPr="00FD688E" w14:paraId="21887A68" w14:textId="77777777" w:rsidTr="00601181">
        <w:trPr>
          <w:trHeight w:val="272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623B" w14:textId="3E305E2E" w:rsidR="00AB2BCC" w:rsidRPr="00FD688E" w:rsidRDefault="00AB2BCC" w:rsidP="00AB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OBJECTIVE SCORING FOR CHAPTERS</w:t>
            </w:r>
          </w:p>
        </w:tc>
      </w:tr>
      <w:tr w:rsidR="00FD688E" w:rsidRPr="00FD688E" w14:paraId="43A68210" w14:textId="77777777" w:rsidTr="00AB2BCC">
        <w:trPr>
          <w:trHeight w:val="522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9CC2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NOTE: Objective questions will not be listed on the web-based portal. This information will be obtained from MOAA’s Database; CM administrators can review and assess their own data on the Committee Module (CM) and make desired updates through 31 March 2023.</w:t>
            </w:r>
          </w:p>
        </w:tc>
      </w:tr>
      <w:tr w:rsidR="00FD688E" w:rsidRPr="00FD688E" w14:paraId="6FDCD4C7" w14:textId="77777777" w:rsidTr="00FD688E">
        <w:trPr>
          <w:trHeight w:val="2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7381" w14:textId="77777777" w:rsidR="00FD688E" w:rsidRPr="00FD688E" w:rsidRDefault="00FD688E" w:rsidP="00FD6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Objective Scoring Criteria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17F2" w14:textId="169AA7F7" w:rsidR="00FD688E" w:rsidRPr="00FD688E" w:rsidRDefault="00FD688E" w:rsidP="00FD6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Possible Points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70F6" w14:textId="462A795C" w:rsidR="00FD688E" w:rsidRPr="00FD688E" w:rsidRDefault="00FD688E" w:rsidP="00FD6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Our Points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633B" w14:textId="47569F26" w:rsidR="00FD688E" w:rsidRPr="00FD688E" w:rsidRDefault="00FD688E" w:rsidP="00FD6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FD688E" w:rsidRPr="00FD688E" w14:paraId="24FF8BE2" w14:textId="77777777" w:rsidTr="00FD688E">
        <w:trPr>
          <w:trHeight w:val="2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CA5C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 Chapter has designated key officers: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ECD5" w14:textId="77777777" w:rsidR="00FD688E" w:rsidRPr="00FD688E" w:rsidRDefault="00FD688E" w:rsidP="00FD6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972B" w14:textId="77777777" w:rsidR="00FD688E" w:rsidRPr="00FD688E" w:rsidRDefault="00FD688E" w:rsidP="00FD6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4D1F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D688E" w:rsidRPr="00FD688E" w14:paraId="0D78A645" w14:textId="77777777" w:rsidTr="00FD688E">
        <w:trPr>
          <w:trHeight w:val="2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2CF9" w14:textId="77777777" w:rsidR="00FD688E" w:rsidRPr="00FD688E" w:rsidRDefault="00FD688E" w:rsidP="00FD688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3E6C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99B7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CB35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Mike Griffith</w:t>
            </w:r>
          </w:p>
        </w:tc>
      </w:tr>
      <w:tr w:rsidR="00FD688E" w:rsidRPr="00FD688E" w14:paraId="2C80896A" w14:textId="77777777" w:rsidTr="00FD688E">
        <w:trPr>
          <w:trHeight w:val="2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5BD6" w14:textId="77777777" w:rsidR="00FD688E" w:rsidRPr="00FD688E" w:rsidRDefault="00FD688E" w:rsidP="00FD688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187A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E432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573C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 Hendricks</w:t>
            </w:r>
          </w:p>
        </w:tc>
      </w:tr>
      <w:tr w:rsidR="00FD688E" w:rsidRPr="00FD688E" w14:paraId="325014D6" w14:textId="77777777" w:rsidTr="00FD688E">
        <w:trPr>
          <w:trHeight w:val="2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81A5" w14:textId="77777777" w:rsidR="00FD688E" w:rsidRPr="00FD688E" w:rsidRDefault="00FD688E" w:rsidP="00FD688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Membership Chair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847D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852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8B26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 Hanks</w:t>
            </w:r>
          </w:p>
        </w:tc>
      </w:tr>
      <w:tr w:rsidR="00FD688E" w:rsidRPr="00FD688E" w14:paraId="57615E67" w14:textId="77777777" w:rsidTr="00FD688E">
        <w:trPr>
          <w:trHeight w:val="2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1C1A" w14:textId="77777777" w:rsidR="00FD688E" w:rsidRPr="00FD688E" w:rsidRDefault="00FD688E" w:rsidP="00FD688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DA6D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5E4B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1CCB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Fred Westfall</w:t>
            </w:r>
          </w:p>
        </w:tc>
      </w:tr>
      <w:tr w:rsidR="00FD688E" w:rsidRPr="00FD688E" w14:paraId="35AD5CD3" w14:textId="77777777" w:rsidTr="00FD688E">
        <w:trPr>
          <w:trHeight w:val="2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7A45" w14:textId="77777777" w:rsidR="00FD688E" w:rsidRPr="00FD688E" w:rsidRDefault="00FD688E" w:rsidP="00FD688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95A3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6FA0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05B3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 Colton</w:t>
            </w:r>
          </w:p>
        </w:tc>
      </w:tr>
      <w:tr w:rsidR="00FD688E" w:rsidRPr="00FD688E" w14:paraId="2A2341CA" w14:textId="77777777" w:rsidTr="00FD688E">
        <w:trPr>
          <w:trHeight w:val="2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D85A" w14:textId="77777777" w:rsidR="00FD688E" w:rsidRPr="00FD688E" w:rsidRDefault="00FD688E" w:rsidP="00FD688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Legislative Liaison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DC65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F784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6136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Dave Parisot</w:t>
            </w:r>
          </w:p>
        </w:tc>
      </w:tr>
      <w:tr w:rsidR="00FD688E" w:rsidRPr="00FD688E" w14:paraId="75A710EC" w14:textId="77777777" w:rsidTr="00FD688E">
        <w:trPr>
          <w:trHeight w:val="2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AED0" w14:textId="77777777" w:rsidR="00FD688E" w:rsidRPr="00FD688E" w:rsidRDefault="00FD688E" w:rsidP="00FD688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Surviving Spouse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1F86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6033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5C91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Jean Dutton </w:t>
            </w:r>
            <w:r w:rsidRPr="00FD688E">
              <w:rPr>
                <w:rFonts w:ascii="Calibri" w:eastAsia="Times New Roman" w:hAnsi="Calibri" w:cs="Calibri"/>
                <w:color w:val="000000"/>
              </w:rPr>
              <w:t>(</w:t>
            </w:r>
            <w:r w:rsidRPr="00FD688E">
              <w:rPr>
                <w:rFonts w:ascii="Calibri" w:eastAsia="Times New Roman" w:hAnsi="Calibri" w:cs="Calibri"/>
                <w:color w:val="FF0000"/>
              </w:rPr>
              <w:t>need new person</w:t>
            </w:r>
            <w:r w:rsidRPr="00FD68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FD688E" w:rsidRPr="00FD688E" w14:paraId="3DD7EBEC" w14:textId="77777777" w:rsidTr="00FD688E">
        <w:trPr>
          <w:trHeight w:val="2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1D4E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 Percent of membership who are members of national MOAA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FEA5" w14:textId="77777777" w:rsidR="00FD688E" w:rsidRPr="00FD688E" w:rsidRDefault="00FD688E" w:rsidP="00FD6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DA75" w14:textId="77777777" w:rsidR="00FD688E" w:rsidRPr="00FD688E" w:rsidRDefault="00FD688E" w:rsidP="00FD6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7E2A" w14:textId="77777777" w:rsidR="00FD688E" w:rsidRPr="00FD688E" w:rsidRDefault="00FD688E" w:rsidP="00FD6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 are at 99.1% or 228/230</w:t>
            </w:r>
          </w:p>
        </w:tc>
      </w:tr>
      <w:tr w:rsidR="00FD688E" w:rsidRPr="00FD688E" w14:paraId="6F4CB6FD" w14:textId="77777777" w:rsidTr="00FD688E">
        <w:trPr>
          <w:trHeight w:val="2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8E55" w14:textId="77777777" w:rsidR="00FD688E" w:rsidRPr="00FD688E" w:rsidRDefault="00FD688E" w:rsidP="00FD688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95% - 100% = 15 points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B254C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2CD51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B8E3F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D688E" w:rsidRPr="00FD688E" w14:paraId="400FC068" w14:textId="77777777" w:rsidTr="00FD688E">
        <w:trPr>
          <w:trHeight w:val="2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F946" w14:textId="77777777" w:rsidR="00FD688E" w:rsidRPr="00FD688E" w:rsidRDefault="00FD688E" w:rsidP="00FD688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80% - 94% = 5 points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BEBE3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54E3D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74DC7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D688E" w:rsidRPr="00FD688E" w14:paraId="799FEF6C" w14:textId="77777777" w:rsidTr="00FD688E">
        <w:trPr>
          <w:trHeight w:val="2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2BF3" w14:textId="77777777" w:rsidR="00FD688E" w:rsidRPr="00FD688E" w:rsidRDefault="00FD688E" w:rsidP="00FD688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 and below = 0 points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3DEC5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60F13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D07C6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D688E" w:rsidRPr="00FD688E" w14:paraId="174C2A39" w14:textId="77777777" w:rsidTr="00FD688E">
        <w:trPr>
          <w:trHeight w:val="2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00CB" w14:textId="77777777" w:rsidR="00FD688E" w:rsidRPr="00FD688E" w:rsidRDefault="00FD688E" w:rsidP="00FD688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95% - 100% = 15 pts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81748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1ED17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14D38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D688E" w:rsidRPr="00FD688E" w14:paraId="6B4B3892" w14:textId="77777777" w:rsidTr="00FD688E">
        <w:trPr>
          <w:trHeight w:val="2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8E1E" w14:textId="77777777" w:rsidR="00FD688E" w:rsidRPr="00FD688E" w:rsidRDefault="00FD688E" w:rsidP="00FD688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80% - 94% = 5 pts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504B0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1D470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FBA4F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D688E" w:rsidRPr="00FD688E" w14:paraId="20DD7469" w14:textId="77777777" w:rsidTr="00FD688E">
        <w:trPr>
          <w:trHeight w:val="2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2B01" w14:textId="77777777" w:rsidR="00FD688E" w:rsidRPr="00FD688E" w:rsidRDefault="00FD688E" w:rsidP="00FD688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 and below = 0 pts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CA9D8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C8D33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1AD2E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D688E" w:rsidRPr="00FD688E" w14:paraId="314A3B6C" w14:textId="77777777" w:rsidTr="00FD688E">
        <w:trPr>
          <w:trHeight w:val="2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AA8C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3. CM Administrator accessed Committee Module each month (Aug-Dec) (3 pts/</w:t>
            </w:r>
            <w:proofErr w:type="spellStart"/>
            <w:r w:rsidRPr="00FD68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</w:t>
            </w:r>
            <w:proofErr w:type="spellEnd"/>
            <w:r w:rsidRPr="00FD68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A4DD" w14:textId="77777777" w:rsidR="00FD688E" w:rsidRPr="00FD688E" w:rsidRDefault="00FD688E" w:rsidP="00FD6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6A42" w14:textId="77777777" w:rsidR="00FD688E" w:rsidRPr="00FD688E" w:rsidRDefault="00FD688E" w:rsidP="00FD6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33C0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Fred accesses it at least monthly</w:t>
            </w:r>
          </w:p>
        </w:tc>
      </w:tr>
      <w:tr w:rsidR="00FD688E" w:rsidRPr="00FD688E" w14:paraId="24073ACA" w14:textId="77777777" w:rsidTr="00FD688E">
        <w:trPr>
          <w:trHeight w:val="2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5C94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4. Chapter belongs to a state council if one exists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5209" w14:textId="77777777" w:rsidR="00FD688E" w:rsidRPr="00FD688E" w:rsidRDefault="00FD688E" w:rsidP="00FD6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0CEB" w14:textId="77777777" w:rsidR="00FD688E" w:rsidRPr="00FD688E" w:rsidRDefault="00FD688E" w:rsidP="00FD6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718F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 belong to </w:t>
            </w:r>
            <w:proofErr w:type="spellStart"/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FCoC</w:t>
            </w:r>
            <w:proofErr w:type="spellEnd"/>
          </w:p>
        </w:tc>
      </w:tr>
      <w:tr w:rsidR="00FD688E" w:rsidRPr="00FD688E" w14:paraId="63191B7A" w14:textId="77777777" w:rsidTr="00FD688E">
        <w:trPr>
          <w:trHeight w:val="2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27EE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5. Key chapter officers opted-in to receive the MOAA newsletter (2.5 pts/position)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B96A" w14:textId="77777777" w:rsidR="00FD688E" w:rsidRPr="00FD688E" w:rsidRDefault="00FD688E" w:rsidP="00FD6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FD30" w14:textId="77777777" w:rsidR="00FD688E" w:rsidRPr="00FD688E" w:rsidRDefault="00FD688E" w:rsidP="00FD6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E091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How many chapter officers do this?</w:t>
            </w:r>
          </w:p>
        </w:tc>
      </w:tr>
      <w:tr w:rsidR="00FD688E" w:rsidRPr="00FD688E" w14:paraId="3B1801ED" w14:textId="77777777" w:rsidTr="00FD688E">
        <w:trPr>
          <w:trHeight w:val="2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FA73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 President and Legislative Chair/Liaison registered in MOAA’s Legislative Action Center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F388" w14:textId="77777777" w:rsidR="00FD688E" w:rsidRPr="00FD688E" w:rsidRDefault="00FD688E" w:rsidP="00FD6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7583" w14:textId="77777777" w:rsidR="00FD688E" w:rsidRPr="00FD688E" w:rsidRDefault="00FD688E" w:rsidP="00FD6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D28B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Mike and Dave, are you registered?</w:t>
            </w:r>
          </w:p>
        </w:tc>
      </w:tr>
      <w:tr w:rsidR="00FD688E" w:rsidRPr="00FD688E" w14:paraId="008178A7" w14:textId="77777777" w:rsidTr="00FD688E">
        <w:trPr>
          <w:trHeight w:val="2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BC5D" w14:textId="77777777" w:rsidR="00FD688E" w:rsidRPr="00FD688E" w:rsidRDefault="00FD688E" w:rsidP="00FD6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Possible Points: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F868" w14:textId="77777777" w:rsidR="00FD688E" w:rsidRPr="00FD688E" w:rsidRDefault="00FD688E" w:rsidP="00FD6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5F3D" w14:textId="77777777" w:rsidR="00FD688E" w:rsidRPr="00FD688E" w:rsidRDefault="00FD688E" w:rsidP="00FD6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5625" w14:textId="77777777" w:rsidR="00FD688E" w:rsidRPr="00FD688E" w:rsidRDefault="00FD688E" w:rsidP="00FD6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8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4C656AE2" w14:textId="77777777" w:rsidR="00A51312" w:rsidRDefault="00A51312"/>
    <w:sectPr w:rsidR="00A51312" w:rsidSect="00FD68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8E"/>
    <w:rsid w:val="00A51312"/>
    <w:rsid w:val="00AB2BCC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D0D3"/>
  <w15:chartTrackingRefBased/>
  <w15:docId w15:val="{642BCF3A-6582-4D28-BBBE-91BD2153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Westfall</dc:creator>
  <cp:keywords/>
  <dc:description/>
  <cp:lastModifiedBy>Fred Westfall</cp:lastModifiedBy>
  <cp:revision>1</cp:revision>
  <dcterms:created xsi:type="dcterms:W3CDTF">2022-08-24T12:41:00Z</dcterms:created>
  <dcterms:modified xsi:type="dcterms:W3CDTF">2022-08-24T12:54:00Z</dcterms:modified>
</cp:coreProperties>
</file>